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60" w:rsidRPr="007166B0" w:rsidRDefault="007067AD" w:rsidP="00E42B60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Приложение № 1</w:t>
      </w:r>
    </w:p>
    <w:p w:rsidR="003F6DB9" w:rsidRDefault="003F6DB9" w:rsidP="003F6DB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3F6DB9" w:rsidRDefault="003F6DB9" w:rsidP="003F6DB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3F6DB9" w:rsidRDefault="003F6DB9" w:rsidP="003F6DB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F6DB9" w:rsidRDefault="003F6DB9" w:rsidP="003F6DB9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p w:rsidR="003F6DB9" w:rsidRDefault="003F6DB9" w:rsidP="003F6DB9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3F6DB9" w:rsidTr="003F6D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B9" w:rsidRPr="007976B1" w:rsidRDefault="003F6DB9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76B1">
              <w:rPr>
                <w:rFonts w:ascii="Times New Roman" w:hAnsi="Times New Roman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B9" w:rsidRPr="007976B1" w:rsidRDefault="003F6DB9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76B1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B9" w:rsidRPr="007976B1" w:rsidRDefault="003F6DB9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76B1">
              <w:rPr>
                <w:rFonts w:ascii="Times New Roman" w:hAnsi="Times New Roman"/>
              </w:rPr>
              <w:t>Значение параметра/состояние</w:t>
            </w:r>
          </w:p>
        </w:tc>
      </w:tr>
      <w:tr w:rsidR="003F6DB9" w:rsidTr="003F6D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B9" w:rsidRPr="007976B1" w:rsidRDefault="003F6DB9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76B1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B9" w:rsidRPr="007976B1" w:rsidRDefault="003F6DB9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76B1">
              <w:rPr>
                <w:rFonts w:ascii="Times New Roman" w:hAnsi="Times New Roman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B9" w:rsidRPr="007976B1" w:rsidRDefault="003F6DB9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76B1">
              <w:rPr>
                <w:rFonts w:ascii="Times New Roman" w:hAnsi="Times New Roman"/>
              </w:rPr>
              <w:t>3</w:t>
            </w:r>
          </w:p>
        </w:tc>
      </w:tr>
      <w:tr w:rsidR="003F6DB9" w:rsidTr="003F6D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 w:rsidP="00F86745">
            <w:pPr>
              <w:ind w:left="-102" w:right="-1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F86745">
              <w:rPr>
                <w:rFonts w:ascii="Times New Roman" w:hAnsi="Times New Roman"/>
              </w:rPr>
              <w:t xml:space="preserve">Тройнянского </w:t>
            </w:r>
            <w:r w:rsidR="00AD1528">
              <w:rPr>
                <w:rFonts w:ascii="Times New Roman" w:hAnsi="Times New Roman"/>
              </w:rPr>
              <w:t>сельского поселения Бобровского муниципального района Воронежской области</w:t>
            </w:r>
          </w:p>
        </w:tc>
      </w:tr>
      <w:tr w:rsidR="003F6DB9" w:rsidTr="003F6D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Номер услуги в федеральном реестре</w:t>
            </w:r>
            <w:r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B9" w:rsidRPr="003F6DB9" w:rsidRDefault="003F6DB9">
            <w:pPr>
              <w:ind w:left="-102" w:right="-102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364010001000</w:t>
            </w:r>
            <w:r w:rsidR="007976B1">
              <w:rPr>
                <w:rFonts w:ascii="Times New Roman" w:hAnsi="Times New Roman"/>
              </w:rPr>
              <w:t>0</w:t>
            </w:r>
            <w:r w:rsidRPr="003F6DB9">
              <w:rPr>
                <w:rFonts w:ascii="Times New Roman" w:hAnsi="Times New Roman"/>
              </w:rPr>
              <w:t>13</w:t>
            </w:r>
            <w:r w:rsidR="00F86745">
              <w:rPr>
                <w:rFonts w:ascii="Times New Roman" w:hAnsi="Times New Roman"/>
              </w:rPr>
              <w:t>95873</w:t>
            </w:r>
          </w:p>
        </w:tc>
      </w:tr>
      <w:tr w:rsidR="003F6DB9" w:rsidTr="003F6D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3F6DB9" w:rsidTr="003F6D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3F6DB9" w:rsidTr="003F6D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B9" w:rsidRPr="003F6DB9" w:rsidRDefault="003F6DB9" w:rsidP="00F86745">
            <w:pPr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3F6DB9">
              <w:rPr>
                <w:rFonts w:ascii="Times New Roman" w:hAnsi="Times New Roman"/>
              </w:rPr>
              <w:t>Постановление администрации</w:t>
            </w:r>
            <w:r w:rsidR="00F86745">
              <w:rPr>
                <w:rFonts w:ascii="Times New Roman" w:hAnsi="Times New Roman"/>
              </w:rPr>
              <w:t>Тройнянского</w:t>
            </w:r>
            <w:r w:rsidRPr="003F6DB9">
              <w:rPr>
                <w:rFonts w:ascii="Times New Roman" w:hAnsi="Times New Roman"/>
              </w:rPr>
              <w:t xml:space="preserve"> сельского поселения Бобровского муниципального района Воронежской об</w:t>
            </w:r>
            <w:r w:rsidR="00F86745">
              <w:rPr>
                <w:rFonts w:ascii="Times New Roman" w:hAnsi="Times New Roman"/>
              </w:rPr>
              <w:t>ласти от 01.06.2016 № 52</w:t>
            </w:r>
            <w:r w:rsidR="007166B0">
              <w:rPr>
                <w:rFonts w:ascii="Times New Roman" w:hAnsi="Times New Roman"/>
              </w:rPr>
              <w:t xml:space="preserve"> </w:t>
            </w:r>
          </w:p>
        </w:tc>
      </w:tr>
      <w:tr w:rsidR="003F6DB9" w:rsidTr="003F6D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F6DB9" w:rsidTr="003F6D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B9" w:rsidRDefault="003F6DB9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3F6DB9" w:rsidRDefault="003F6DB9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3F6DB9" w:rsidRDefault="003F6DB9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органа;</w:t>
            </w:r>
          </w:p>
          <w:p w:rsidR="003F6DB9" w:rsidRDefault="003F6DB9">
            <w:pPr>
              <w:ind w:left="-102" w:right="-1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3F6DB9" w:rsidRDefault="003F6DB9" w:rsidP="003F6DB9">
      <w:pPr>
        <w:spacing w:after="0" w:line="240" w:lineRule="auto"/>
        <w:rPr>
          <w:rFonts w:ascii="Times New Roman" w:hAnsi="Times New Roman"/>
          <w:b/>
        </w:rPr>
        <w:sectPr w:rsidR="003F6DB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F6DB9" w:rsidRDefault="003F6DB9" w:rsidP="003F6DB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850"/>
        <w:gridCol w:w="1670"/>
        <w:gridCol w:w="3543"/>
        <w:gridCol w:w="851"/>
        <w:gridCol w:w="850"/>
        <w:gridCol w:w="1134"/>
        <w:gridCol w:w="1134"/>
        <w:gridCol w:w="1276"/>
        <w:gridCol w:w="1558"/>
        <w:gridCol w:w="1559"/>
      </w:tblGrid>
      <w:tr w:rsidR="003F6DB9" w:rsidTr="00325738"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Срок предоставления в зависимости от условий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Основания для отказа в приеме документов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Основания для отказа в предоставлении «подуслуги»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Способ получения результата «подуслуги»</w:t>
            </w:r>
          </w:p>
        </w:tc>
      </w:tr>
      <w:tr w:rsidR="003F6DB9" w:rsidTr="0032573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 xml:space="preserve">При подаче заявления не по месту жительства </w:t>
            </w:r>
          </w:p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( по месту обращения)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F6DB9" w:rsidTr="0032573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3F6DB9" w:rsidTr="00325738">
        <w:tc>
          <w:tcPr>
            <w:tcW w:w="15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3F6DB9" w:rsidTr="0032573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рабочих дней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рабочих дней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-нарушение требований к оформлению документов;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представление документов в ненадлежащий орган;</w:t>
            </w:r>
          </w:p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eastAsia="Calibri" w:hAnsi="Times New Roman"/>
                <w:lang w:eastAsia="en-US"/>
              </w:rPr>
              <w:t xml:space="preserve">подача заявления лицом, не уполномоченным совершать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такого рода действия.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lastRenderedPageBreak/>
              <w:t>При наличии хотя бы одного из следующих оснований: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-отсутствие полного пакета документов;</w:t>
            </w:r>
          </w:p>
          <w:p w:rsidR="003F6DB9" w:rsidRDefault="003F6DB9" w:rsidP="00325738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получение ответа государст</w:t>
            </w:r>
            <w:r w:rsidR="00325738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венных органов об отсутствии в их распоряжении документов (их копий или сведений, содер</w:t>
            </w:r>
            <w:r w:rsidR="00325738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жащихся в них), если заявитель не представил их самостоятельно.</w:t>
            </w:r>
          </w:p>
          <w:p w:rsidR="003F6DB9" w:rsidRDefault="003F6DB9" w:rsidP="00325738">
            <w:pPr>
              <w:pStyle w:val="a5"/>
              <w:spacing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</w:t>
            </w:r>
            <w:r w:rsidR="0032573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действия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3F6DB9" w:rsidRDefault="003F6DB9" w:rsidP="00325738">
            <w:pPr>
              <w:pStyle w:val="a5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3F6DB9" w:rsidRDefault="003F6DB9" w:rsidP="00325738">
            <w:pPr>
              <w:pStyle w:val="a5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</w:t>
            </w:r>
            <w:r w:rsidR="0032573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тального строительства;</w:t>
            </w:r>
          </w:p>
          <w:p w:rsidR="003F6DB9" w:rsidRDefault="003F6DB9" w:rsidP="00325738">
            <w:pPr>
              <w:pStyle w:val="a5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</w:t>
            </w:r>
            <w:r w:rsidR="0032573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ющимся проектом или рабочей документацией, запланированы работы по строительству, реко</w:t>
            </w:r>
            <w:r w:rsidR="0032573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нструкции, ремонту автомоби</w:t>
            </w:r>
            <w:r w:rsidR="0032573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льных дорог общего пользования местного значения;</w:t>
            </w:r>
          </w:p>
          <w:p w:rsidR="003F6DB9" w:rsidRDefault="003F6DB9" w:rsidP="00325738">
            <w:pPr>
              <w:pStyle w:val="a5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прохождение подземных сетей предусматривается по объектам вновь построенных (реконст</w:t>
            </w:r>
            <w:r w:rsidR="0032573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руированных) и (или) находя</w:t>
            </w:r>
            <w:r w:rsidR="0032573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щихся на гарантии проезжих частей автомобильных дорог, тротуаров, скверов и других объектов благоустройства;</w:t>
            </w:r>
          </w:p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отопительный сезон.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3F6DB9" w:rsidRDefault="003F6DB9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F6DB9" w:rsidRDefault="003F6DB9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МФЦ на бумажном носителе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виде бумажного документа, посредством почтового </w:t>
            </w:r>
            <w:r>
              <w:rPr>
                <w:rFonts w:ascii="Times New Roman" w:hAnsi="Times New Roman"/>
              </w:rPr>
              <w:lastRenderedPageBreak/>
              <w:t xml:space="preserve">отправления </w:t>
            </w:r>
          </w:p>
        </w:tc>
      </w:tr>
    </w:tbl>
    <w:p w:rsidR="003F6DB9" w:rsidRDefault="003F6DB9" w:rsidP="003F6DB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409"/>
        <w:gridCol w:w="2694"/>
        <w:gridCol w:w="2695"/>
        <w:gridCol w:w="1559"/>
        <w:gridCol w:w="1418"/>
        <w:gridCol w:w="1698"/>
        <w:gridCol w:w="2409"/>
      </w:tblGrid>
      <w:tr w:rsidR="003F6DB9" w:rsidTr="00325738">
        <w:trPr>
          <w:trHeight w:val="4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Категории лиц, имеющих право на получение «подуслуги»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 xml:space="preserve">Документ, подтверждающий правомочие заявителя соответствующей категории на получение </w:t>
            </w:r>
            <w:r w:rsidRPr="003F6DB9">
              <w:rPr>
                <w:rFonts w:ascii="Times New Roman" w:hAnsi="Times New Roman"/>
              </w:rPr>
              <w:lastRenderedPageBreak/>
              <w:t>«подуслуги»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lastRenderedPageBreak/>
              <w:t xml:space="preserve">Установленные требования к документу, подтверждающему правомочие заявителя соответствующей </w:t>
            </w:r>
            <w:r w:rsidRPr="003F6DB9">
              <w:rPr>
                <w:rFonts w:ascii="Times New Roman" w:hAnsi="Times New Roman"/>
              </w:rPr>
              <w:lastRenderedPageBreak/>
              <w:t>категории на получение «подуслуги»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lastRenderedPageBreak/>
              <w:t>Наличие возможности подачи заявления на предоставлен</w:t>
            </w:r>
            <w:r w:rsidRPr="003F6DB9">
              <w:rPr>
                <w:rFonts w:ascii="Times New Roman" w:hAnsi="Times New Roman"/>
              </w:rPr>
              <w:lastRenderedPageBreak/>
              <w:t>ие «подуслуги» представителями заявителя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lastRenderedPageBreak/>
              <w:t xml:space="preserve">Исчерпывающий перечень лиц, имеющих </w:t>
            </w:r>
            <w:r w:rsidRPr="003F6DB9">
              <w:rPr>
                <w:rFonts w:ascii="Times New Roman" w:hAnsi="Times New Roman"/>
              </w:rPr>
              <w:lastRenderedPageBreak/>
              <w:t>право на подачу заявления от имени заявителя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lastRenderedPageBreak/>
              <w:t xml:space="preserve">Наименование документа, подтверждающего право подачи </w:t>
            </w:r>
            <w:r w:rsidRPr="003F6DB9">
              <w:rPr>
                <w:rFonts w:ascii="Times New Roman" w:hAnsi="Times New Roman"/>
              </w:rPr>
              <w:lastRenderedPageBreak/>
              <w:t>заявления от имени заявителя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lastRenderedPageBreak/>
              <w:t xml:space="preserve">Установленные требования к документу, подтверждающему право подачи </w:t>
            </w:r>
            <w:r w:rsidRPr="003F6DB9">
              <w:rPr>
                <w:rFonts w:ascii="Times New Roman" w:hAnsi="Times New Roman"/>
              </w:rPr>
              <w:lastRenderedPageBreak/>
              <w:t>заявления от имени заявителя</w:t>
            </w:r>
          </w:p>
        </w:tc>
      </w:tr>
      <w:tr w:rsidR="003F6DB9" w:rsidTr="00325738">
        <w:trPr>
          <w:trHeight w:val="2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F6DB9" w:rsidTr="00325738">
        <w:trPr>
          <w:trHeight w:val="236"/>
        </w:trPr>
        <w:tc>
          <w:tcPr>
            <w:tcW w:w="15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3F6DB9" w:rsidTr="00325738">
        <w:trPr>
          <w:trHeight w:val="18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 w:rsidP="0032573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3F6DB9" w:rsidTr="00325738">
        <w:trPr>
          <w:trHeight w:val="102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</w:t>
            </w:r>
            <w:r>
              <w:rPr>
                <w:rFonts w:ascii="Times New Roman" w:hAnsi="Times New Roman"/>
              </w:rPr>
              <w:lastRenderedPageBreak/>
              <w:t>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3F6DB9" w:rsidTr="00325738">
        <w:trPr>
          <w:trHeight w:val="1021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3F6DB9" w:rsidTr="00325738">
        <w:trPr>
          <w:trHeight w:val="98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 w:rsidP="0032573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3F6DB9" w:rsidTr="00325738">
        <w:trPr>
          <w:trHeight w:val="988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выдает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ся за подписью руко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водителя или иного лица, уполномочен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ного на это. Доверен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ность может быть под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писана также иным лицом, действующим по доверенности.  До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обращения (при этом необходимо иметь в виду, что дове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ренность, в которой не указан срок ее дейст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CF5717" w:rsidRDefault="00CF5717" w:rsidP="003F6DB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CF5717" w:rsidRDefault="00CF5717" w:rsidP="003F6DB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CF5717" w:rsidRDefault="00CF5717" w:rsidP="003F6DB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CF5717" w:rsidRPr="00CF5717" w:rsidRDefault="00CF5717" w:rsidP="00CF5717"/>
    <w:p w:rsidR="003F6DB9" w:rsidRDefault="003F6DB9" w:rsidP="003F6DB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559"/>
        <w:gridCol w:w="3684"/>
        <w:gridCol w:w="1700"/>
        <w:gridCol w:w="2126"/>
        <w:gridCol w:w="2834"/>
        <w:gridCol w:w="1275"/>
        <w:gridCol w:w="1559"/>
      </w:tblGrid>
      <w:tr w:rsidR="003F6DB9" w:rsidTr="003F6DB9">
        <w:trPr>
          <w:trHeight w:val="1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Документ, предоставляемый по условию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Установленные требования к документу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Форма (шаблон)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Образец документа/заполнения документа</w:t>
            </w:r>
          </w:p>
        </w:tc>
      </w:tr>
      <w:tr w:rsidR="003F6DB9" w:rsidTr="003F6DB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F6DB9" w:rsidTr="003F6DB9"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3F6DB9" w:rsidTr="003F6DB9">
        <w:trPr>
          <w:trHeight w:val="61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 w:rsidP="0032573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Заявление на оказание услуги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подлинник (формирование дела)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Обязательно указываются: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3F6DB9" w:rsidTr="003F6DB9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 w:rsidP="0032573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документа, удостоверяющего личность заявителя либо представителя заявителя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паспорта гражданина РФ </w:t>
            </w:r>
          </w:p>
          <w:p w:rsidR="003F6DB9" w:rsidRDefault="003F6DB9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 иной документ, удостоверяющий личность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F6DB9" w:rsidTr="003F6DB9">
        <w:trPr>
          <w:trHeight w:val="3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 w:rsidP="0032573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приказ о назначении ответственного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приказ о назначении ответственного за производство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отсутствие в документах приписок, подчисток, зачеркнутых слова и (или) иных неоговоренных исправлений; 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разборчивое написание текста документа шариковой, гелевой ручкой или при помощи средств электронно-вычислительной техники;</w:t>
            </w:r>
          </w:p>
          <w:p w:rsidR="003F6DB9" w:rsidRDefault="003F6DB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указание фамилии, имени, отчества заявителя (наименования юридического лица), его места жительства (места нахождения), телефона без сокращений.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F6DB9" w:rsidTr="003F6DB9">
        <w:trPr>
          <w:trHeight w:val="11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 w:rsidP="0032573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eastAsia="Calibri" w:hAnsi="Times New Roman"/>
              </w:rPr>
              <w:t>арантийное письмо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арантийное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F6DB9" w:rsidTr="003F6DB9">
        <w:trPr>
          <w:trHeight w:val="25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 w:rsidP="0032573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проект на строительство, реконструкцию инженерных сетей и объектов инфраструктуры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роект на строительство, реконструкцию инженерных сетей и объектов инфраструктуры,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Проект должен быть согласован 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F6DB9" w:rsidTr="003F6DB9">
        <w:trPr>
          <w:trHeight w:val="11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 w:rsidP="0032573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карта с обозначением места производства работ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карта с обозначением места производства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При ремонте инженерных сетей и объектов инфраструктуры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F6DB9" w:rsidTr="003F6DB9">
        <w:trPr>
          <w:trHeight w:val="1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 w:rsidP="0032573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eastAsia="Calibri" w:hAnsi="Times New Roman"/>
              </w:rPr>
              <w:t>рафик выполнения работ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рафик выполнения работ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Должны быть указаны даты начала и окончания работ с учетом восстановления нарушенного благоустройства в пределах запрашиваемого срока на выдачу разрешения.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F6DB9" w:rsidTr="003F6DB9">
        <w:trPr>
          <w:trHeight w:val="1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 w:rsidP="0032573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Схема движения транспорта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Схема движения транспорта и пешеходов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 случае если производство земляных работ требует изменения существующей схемы движения транспорта и пешеходов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F6DB9" w:rsidTr="003F6DB9">
        <w:trPr>
          <w:trHeight w:val="3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 w:rsidP="0032573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договор со специализированной организацией по восстановлению дорожных покрытий и благоустройства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договор со специализированной организацией по восстановлению дорожных покрытий и благоустройства с указанием графика и сроков выполнения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F6DB9" w:rsidTr="003F6DB9">
        <w:trPr>
          <w:trHeight w:val="18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 w:rsidP="0032573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Согласование схемы движения транспорта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Согласование схемы движения транспорта и пешеходов с ОГИБДД УМВД России по муниципальному району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 случае если производство земляных работ требует изменения существующей схемы движения транспорта и пешеходов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3F6DB9" w:rsidRDefault="003F6DB9" w:rsidP="003F6DB9">
      <w:pPr>
        <w:spacing w:after="0" w:line="240" w:lineRule="auto"/>
        <w:rPr>
          <w:rFonts w:ascii="Times New Roman" w:hAnsi="Times New Roman"/>
          <w:b/>
        </w:rPr>
      </w:pPr>
    </w:p>
    <w:p w:rsidR="003F6DB9" w:rsidRDefault="003F6DB9" w:rsidP="003F6DB9">
      <w:pPr>
        <w:spacing w:after="0" w:line="240" w:lineRule="auto"/>
        <w:rPr>
          <w:rFonts w:ascii="Times New Roman" w:hAnsi="Times New Roman"/>
          <w:b/>
        </w:rPr>
      </w:pPr>
    </w:p>
    <w:p w:rsidR="003F6DB9" w:rsidRDefault="003F6DB9" w:rsidP="003F6DB9">
      <w:pPr>
        <w:spacing w:after="0" w:line="240" w:lineRule="auto"/>
        <w:rPr>
          <w:rFonts w:ascii="Times New Roman" w:hAnsi="Times New Roman"/>
          <w:b/>
        </w:rPr>
      </w:pPr>
    </w:p>
    <w:p w:rsidR="003F6DB9" w:rsidRDefault="003F6DB9" w:rsidP="003F6DB9">
      <w:pPr>
        <w:spacing w:after="0" w:line="240" w:lineRule="auto"/>
        <w:rPr>
          <w:rFonts w:ascii="Times New Roman" w:hAnsi="Times New Roman"/>
          <w:b/>
        </w:rPr>
      </w:pPr>
    </w:p>
    <w:p w:rsidR="003F6DB9" w:rsidRDefault="003F6DB9" w:rsidP="003F6DB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2551"/>
        <w:gridCol w:w="2267"/>
        <w:gridCol w:w="1276"/>
        <w:gridCol w:w="2692"/>
        <w:gridCol w:w="850"/>
        <w:gridCol w:w="1559"/>
        <w:gridCol w:w="1417"/>
        <w:gridCol w:w="1417"/>
      </w:tblGrid>
      <w:tr w:rsidR="003F6DB9" w:rsidTr="003F6DB9">
        <w:trPr>
          <w:trHeight w:val="22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3F6DB9">
              <w:rPr>
                <w:rFonts w:ascii="Times New Roman" w:hAnsi="Times New Roman"/>
              </w:rPr>
              <w:t>Реквизиты актуальной технологической карты межведомственного взаимодействия</w:t>
            </w:r>
            <w:r w:rsidRPr="003F6DB9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F6DB9">
              <w:rPr>
                <w:rFonts w:ascii="Times New Roman" w:hAnsi="Times New Roman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F6DB9">
              <w:rPr>
                <w:rFonts w:ascii="Times New Roman" w:hAnsi="Times New Roman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F6DB9">
              <w:rPr>
                <w:rFonts w:ascii="Times New Roman" w:hAnsi="Times New Roman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F6DB9">
              <w:rPr>
                <w:rFonts w:ascii="Times New Roman" w:hAnsi="Times New Roman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F6DB9">
              <w:rPr>
                <w:rFonts w:ascii="Times New Roman" w:hAnsi="Times New Roman"/>
                <w:lang w:val="en-US"/>
              </w:rPr>
              <w:t>SID</w:t>
            </w:r>
            <w:r w:rsidRPr="003F6DB9">
              <w:rPr>
                <w:rFonts w:ascii="Times New Roman" w:hAnsi="Times New Roman"/>
              </w:rPr>
              <w:t xml:space="preserve"> электронного сервиса / наименование вида сведений</w:t>
            </w:r>
            <w:r w:rsidRPr="003F6DB9">
              <w:rPr>
                <w:rStyle w:val="a9"/>
              </w:rPr>
              <w:footnoteReference w:id="4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3F6DB9">
              <w:rPr>
                <w:rFonts w:ascii="Times New Roman" w:hAnsi="Times New Roman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3F6DB9">
              <w:rPr>
                <w:rFonts w:ascii="Times New Roman" w:hAnsi="Times New Roman"/>
              </w:rPr>
              <w:t>Форма (шаблон) межведомственного запроса и ответа на межведомственный запрос</w:t>
            </w:r>
            <w:r w:rsidRPr="003F6DB9">
              <w:rPr>
                <w:rStyle w:val="a9"/>
              </w:rPr>
              <w:footnoteReference w:id="5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3F6DB9">
              <w:rPr>
                <w:rFonts w:ascii="Times New Roman" w:hAnsi="Times New Roman"/>
              </w:rPr>
              <w:t>Образец заполнения формы межведомственного запроса и ответа на межведомственный запрос</w:t>
            </w:r>
            <w:r w:rsidRPr="003F6DB9">
              <w:rPr>
                <w:rFonts w:ascii="Times New Roman" w:hAnsi="Times New Roman"/>
                <w:vertAlign w:val="superscript"/>
              </w:rPr>
              <w:t>5</w:t>
            </w:r>
          </w:p>
        </w:tc>
      </w:tr>
      <w:tr w:rsidR="003F6DB9" w:rsidTr="003F6DB9">
        <w:trPr>
          <w:trHeight w:val="2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F6DB9" w:rsidTr="003F6DB9">
        <w:trPr>
          <w:trHeight w:val="232"/>
        </w:trPr>
        <w:tc>
          <w:tcPr>
            <w:tcW w:w="1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3F6DB9" w:rsidTr="003F6DB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Выписка из ЕГРП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 xml:space="preserve">Выписка из Единого государственного реестра прав на недвижимое имущество и сделок с ним о зарегистрированных правах на </w:t>
            </w:r>
            <w:r>
              <w:rPr>
                <w:rFonts w:ascii="Times New Roman" w:hAnsi="Times New Roman"/>
                <w:sz w:val="22"/>
                <w:szCs w:val="22"/>
              </w:rPr>
              <w:t>земельный участок на котором планируется проведение земляных работ.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6DB9" w:rsidTr="003F6DB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Выписка из ЕГРЮЛ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 xml:space="preserve">Выписка из Единого государственного реестра юридических лиц о регистрации юридического лица (если заявителем </w:t>
            </w:r>
            <w:r>
              <w:rPr>
                <w:rFonts w:ascii="Times New Roman" w:eastAsia="SimSun" w:hAnsi="Times New Roman"/>
                <w:sz w:val="22"/>
                <w:szCs w:val="22"/>
              </w:rPr>
              <w:lastRenderedPageBreak/>
              <w:t>является юридическое лицо)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6DB9" w:rsidTr="003F6DB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Выписка из ЕГРИП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Выписка из Единого государственного реестра индивидуальных предпринимателей (при подаче заявления индивидуальным предпринимателем).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6DB9" w:rsidTr="003F6DB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схема движения транспорта и пешеходов.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Согласование схемы движения транспорта и пешеходов.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ОГИБДД УМВД России по муниципальному айону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F6DB9" w:rsidRDefault="003F6DB9" w:rsidP="003F6DB9">
      <w:pPr>
        <w:spacing w:after="0" w:line="240" w:lineRule="auto"/>
        <w:rPr>
          <w:rFonts w:ascii="Times New Roman" w:hAnsi="Times New Roman"/>
          <w:b/>
        </w:rPr>
      </w:pPr>
    </w:p>
    <w:p w:rsidR="003F6DB9" w:rsidRDefault="003F6DB9" w:rsidP="003F6DB9">
      <w:pPr>
        <w:spacing w:after="0" w:line="240" w:lineRule="auto"/>
        <w:rPr>
          <w:rFonts w:ascii="Times New Roman" w:hAnsi="Times New Roman"/>
          <w:b/>
        </w:rPr>
      </w:pPr>
    </w:p>
    <w:p w:rsidR="003F6DB9" w:rsidRDefault="003F6DB9" w:rsidP="003F6DB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694"/>
        <w:gridCol w:w="2410"/>
        <w:gridCol w:w="1701"/>
        <w:gridCol w:w="1559"/>
        <w:gridCol w:w="1418"/>
        <w:gridCol w:w="2694"/>
        <w:gridCol w:w="1134"/>
        <w:gridCol w:w="1275"/>
      </w:tblGrid>
      <w:tr w:rsidR="003F6DB9" w:rsidTr="003F6DB9">
        <w:trPr>
          <w:trHeight w:val="155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Документ/документы, являющиеся результатом «подуслуги»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Требования к документу/документам,  являющимся результатом «подуслуги»</w:t>
            </w:r>
            <w:r w:rsidRPr="003F6DB9">
              <w:rPr>
                <w:rStyle w:val="a9"/>
              </w:rPr>
              <w:footnoteReference w:id="6"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Характеристика результата (положительный/отрицательны)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3F6DB9">
              <w:rPr>
                <w:rFonts w:ascii="Times New Roman" w:hAnsi="Times New Roman"/>
              </w:rPr>
              <w:t>Форма документа/документов, являющихся результатом «подуслуги»</w:t>
            </w:r>
            <w:r w:rsidRPr="003F6DB9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3F6DB9">
              <w:rPr>
                <w:rFonts w:ascii="Times New Roman" w:hAnsi="Times New Roman"/>
              </w:rPr>
              <w:t>Образец документа/документов, являющихся результатом «подуслуги»</w:t>
            </w:r>
            <w:r w:rsidRPr="003F6DB9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Способ получения результата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3F6DB9">
              <w:rPr>
                <w:rFonts w:ascii="Times New Roman" w:hAnsi="Times New Roman"/>
              </w:rPr>
              <w:t>Срок хранения невостребованных заявителем результатов</w:t>
            </w:r>
            <w:r w:rsidRPr="003F6DB9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3F6DB9" w:rsidTr="003F6DB9">
        <w:trPr>
          <w:trHeight w:val="377"/>
        </w:trPr>
        <w:tc>
          <w:tcPr>
            <w:tcW w:w="15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DB9" w:rsidRP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в органе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в МФЦ</w:t>
            </w:r>
          </w:p>
        </w:tc>
      </w:tr>
      <w:tr w:rsidR="003F6DB9" w:rsidTr="003F6DB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F6DB9" w:rsidTr="003F6DB9">
        <w:tc>
          <w:tcPr>
            <w:tcW w:w="15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3F6DB9" w:rsidTr="00A932AF">
        <w:trPr>
          <w:trHeight w:val="2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Разрешение на осуществление земляных работ.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line="240" w:lineRule="auto"/>
            </w:pPr>
            <w:r>
              <w:rPr>
                <w:rFonts w:ascii="Times New Roman" w:hAnsi="Times New Roman"/>
              </w:rPr>
              <w:t>Наличие подписи дол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жностного лица, под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готовившего доку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мент, даты составле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ния документа, печати организации, выдав</w:t>
            </w:r>
            <w:r w:rsidR="00A932AF">
              <w:rPr>
                <w:rFonts w:ascii="Times New Roman" w:hAnsi="Times New Roman"/>
              </w:rPr>
              <w:t xml:space="preserve">ш </w:t>
            </w:r>
            <w:r>
              <w:rPr>
                <w:rFonts w:ascii="Times New Roman" w:hAnsi="Times New Roman"/>
              </w:rPr>
              <w:t>документ. Отсутствие исправлений, подчис</w:t>
            </w:r>
            <w:r w:rsidR="00A932A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ток и нечитаемых сим</w:t>
            </w:r>
            <w:r w:rsidR="00A932A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Положительный</w:t>
            </w:r>
          </w:p>
          <w:p w:rsidR="003F6DB9" w:rsidRDefault="003F6DB9">
            <w:pPr>
              <w:pStyle w:val="a7"/>
              <w:rPr>
                <w:rFonts w:ascii="Times New Roman" w:hAnsi="Times New Roman"/>
              </w:rPr>
            </w:pPr>
          </w:p>
          <w:p w:rsidR="003F6DB9" w:rsidRDefault="003F6D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виде бумажного документа, посредством почтового отправления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6DB9" w:rsidTr="003F6DB9">
        <w:trPr>
          <w:trHeight w:val="7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Мотивированный отказ в предоставлении муниципальной услуги.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line="240" w:lineRule="auto"/>
            </w:pPr>
            <w:r>
              <w:rPr>
                <w:rFonts w:ascii="Times New Roman" w:hAnsi="Times New Roman"/>
              </w:rPr>
              <w:t>Наличие подписи дол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жностного лица, под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готовившего доку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мент, даты составле</w:t>
            </w:r>
            <w:r w:rsidR="00325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ния документа, печати организации, выдав</w:t>
            </w:r>
            <w:r w:rsidR="00A932AF">
              <w:rPr>
                <w:rFonts w:ascii="Times New Roman" w:hAnsi="Times New Roman"/>
              </w:rPr>
              <w:t>ше</w:t>
            </w:r>
            <w:r>
              <w:rPr>
                <w:rFonts w:ascii="Times New Roman" w:hAnsi="Times New Roman"/>
              </w:rPr>
              <w:t xml:space="preserve"> документ. Отсутствие исправлений, подчис</w:t>
            </w:r>
            <w:r w:rsidR="00A932A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ток и нечитаемых </w:t>
            </w:r>
            <w:r w:rsidR="00A932AF">
              <w:rPr>
                <w:rFonts w:ascii="Times New Roman" w:hAnsi="Times New Roman"/>
              </w:rPr>
              <w:t>симв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виде бумажного документа, посредством почтового отправления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F5717" w:rsidRDefault="00CF5717" w:rsidP="00A932AF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CF5717" w:rsidRDefault="00CF5717" w:rsidP="00A932AF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CF5717" w:rsidRDefault="00CF5717" w:rsidP="00A932AF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3F6DB9" w:rsidRPr="00A932AF" w:rsidRDefault="003F6DB9" w:rsidP="00A932AF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A932AF">
        <w:rPr>
          <w:rFonts w:ascii="Times New Roman" w:hAnsi="Times New Roman"/>
          <w:b/>
        </w:rPr>
        <w:lastRenderedPageBreak/>
        <w:t>РАЗДЕЛ 7. «ТЕХНОЛОГИЧЕСКИЕ ПРОЦЕССЫ ПРЕДОСТАВЛЕНИЯ «ПОДУСЛУГИ»</w:t>
      </w: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2132"/>
        <w:gridCol w:w="5955"/>
        <w:gridCol w:w="1837"/>
        <w:gridCol w:w="1134"/>
        <w:gridCol w:w="1846"/>
        <w:gridCol w:w="1777"/>
      </w:tblGrid>
      <w:tr w:rsidR="003F6DB9" w:rsidTr="003F6DB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№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Наименование процедуры процесса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Особенности исполнения процедуры процесса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Сроки исполнения процедуры (процесса)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Исполнитель процедуры процесса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Ресурсы, необходимые для выполнения процедуры процесса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DB9">
              <w:rPr>
                <w:rFonts w:ascii="Times New Roman" w:hAnsi="Times New Roman"/>
              </w:rPr>
              <w:t>Формы документов, необходимых для выполнения процедуры процесса</w:t>
            </w:r>
          </w:p>
        </w:tc>
      </w:tr>
      <w:tr w:rsidR="003F6DB9" w:rsidTr="003F6DB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F6DB9" w:rsidTr="003F6DB9">
        <w:tc>
          <w:tcPr>
            <w:tcW w:w="15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3F6DB9" w:rsidTr="003F6DB9">
        <w:trPr>
          <w:trHeight w:val="70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устанавливается предмет обращения, личность заявителя;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проверяются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проверяется соответствие заявления требованиям, установленного образца;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- сличаются копии предоставленных документов, не заверенных в установленном порядке, с подлинным экземпляром и заверяются своей подписью с указанием должности, фамилии и инициалов;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проверяется наличие или отсутствие оснований для отказа в приеме документов;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заявителю.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 отсутствии оснований для отказа в приеме заявление с прилагаемым комплектом документов регистрируется и </w:t>
            </w:r>
            <w:r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выдается заявителю расписка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услугу.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заявителю направляется уведомление, содержащее входящий регистрационный номер заявления, дату получения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Уведомление о получении заявления направляется указанным заявителем в заявлении способом.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3F6DB9" w:rsidTr="003F6DB9">
        <w:trPr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Ис</w:t>
            </w:r>
            <w:r>
              <w:rPr>
                <w:rFonts w:ascii="Times New Roman" w:eastAsia="SimSun" w:hAnsi="Times New Roman"/>
                <w:sz w:val="22"/>
                <w:szCs w:val="22"/>
              </w:rPr>
              <w:t>требование документов (сведений) в рамках межведомственного взаимодействия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подготовка проекта решения о предоставлении разрешения на осуществление земляных работ  либо мотивированного отказа в предоставлении муниципальной услуги.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В случае необходимости в рамках межведомственного взаимодействия запрашиваются: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 xml:space="preserve">- выписку из Единого государственного реестра прав на недвижимое имущество и сделок с ним о зарегистрированных правах на </w:t>
            </w:r>
            <w:r>
              <w:rPr>
                <w:rFonts w:ascii="Times New Roman" w:hAnsi="Times New Roman"/>
                <w:sz w:val="22"/>
                <w:szCs w:val="22"/>
              </w:rPr>
              <w:t>земельный участок, на котором планируется проведение земляных работ</w:t>
            </w:r>
            <w:r>
              <w:rPr>
                <w:rFonts w:ascii="Times New Roman" w:eastAsia="SimSun" w:hAnsi="Times New Roman"/>
                <w:sz w:val="22"/>
                <w:szCs w:val="22"/>
              </w:rPr>
              <w:t>;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б) в Управлении Федеральной налоговой службы по Воронежской области: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индивидуальных предпринимателей (при подаче заявления индивидуальным предпринимателем)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в)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направляет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ся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запрос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согласование схемы движения транспорта и пешеходов с ОГИБДД УМВД России 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После получения информации на межведомственные запросы проводится экспертиза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услуги.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 xml:space="preserve">При наличии оснований подготавливается проект мотивированного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отказа в предоставлении муниципальной услуги по указанным основаниям. Отказ  в предоставлении муниципальной услуги должен быть мотивированным и содержать все основания, послужившие поводом для принятия решения 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об </w:t>
            </w:r>
            <w:r>
              <w:rPr>
                <w:rFonts w:ascii="Times New Roman" w:hAnsi="Times New Roman"/>
                <w:sz w:val="22"/>
                <w:szCs w:val="22"/>
              </w:rPr>
              <w:t>отказе в предоставлении муниципальной услуги.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 отсутствии 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оснований подготавливается проект </w:t>
            </w:r>
            <w:r>
              <w:rPr>
                <w:rFonts w:ascii="Times New Roman" w:hAnsi="Times New Roman"/>
                <w:sz w:val="22"/>
                <w:szCs w:val="22"/>
              </w:rPr>
              <w:t>Решения о предоставлении разрешения на осуществление земляных работ по форме.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Подготовленный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проект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16 рабочих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6DB9" w:rsidTr="003F6DB9">
        <w:trPr>
          <w:trHeight w:val="212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Подписание уполномоченным должностным лицом администрации Решения о предоставлении разрешения на осуществление земляных работ, либо мотивированного отказа в предоставлении муниципальной услуги.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Решение о предоставлении разрешения на осуществление земляных работ, либо мотивированный отказ в предоставлении муниципальной услуги подписывается уполномоченным должностным лицом Администрации.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Подписанное </w:t>
            </w:r>
            <w:r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Решение</w:t>
            </w:r>
            <w:r>
              <w:rPr>
                <w:rFonts w:ascii="Times New Roman" w:hAnsi="Times New Roman"/>
                <w:sz w:val="22"/>
                <w:szCs w:val="22"/>
              </w:rPr>
              <w:t>, либо мотивированного отказа в предоставлении муниципальной услуги подлежит регистрации согласно внутренним правилам делопроизводства.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рабочих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6DB9" w:rsidTr="003F6DB9">
        <w:trPr>
          <w:trHeight w:val="212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SimSun" w:hAnsi="Times New Roman"/>
              </w:rPr>
              <w:t xml:space="preserve">Направление (выдача) заявителю Решения о </w:t>
            </w:r>
            <w:r>
              <w:rPr>
                <w:rFonts w:ascii="Times New Roman" w:hAnsi="Times New Roman"/>
              </w:rPr>
              <w:t>предоставлении разрешения на осуществление земляных работ либо мотивированного отказа в предоставлении муниципальной услуги.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Решение о </w:t>
            </w:r>
            <w:r>
              <w:rPr>
                <w:rFonts w:ascii="Times New Roman" w:hAnsi="Times New Roman"/>
                <w:sz w:val="22"/>
                <w:szCs w:val="22"/>
              </w:rPr>
              <w:t>предоставлении разрешения на осуществление земляных работ либо мотивированный отказ в предоставлении муниципальной услуги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рабочий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специалист МФЦ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6DB9" w:rsidRDefault="003F6DB9" w:rsidP="003F6DB9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3F6DB9" w:rsidRDefault="003F6DB9" w:rsidP="003F6DB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5"/>
        <w:gridCol w:w="1820"/>
        <w:gridCol w:w="1820"/>
        <w:gridCol w:w="2202"/>
        <w:gridCol w:w="2160"/>
        <w:gridCol w:w="1961"/>
        <w:gridCol w:w="2158"/>
      </w:tblGrid>
      <w:tr w:rsidR="003F6DB9" w:rsidTr="003F6DB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F6DB9">
              <w:rPr>
                <w:rFonts w:ascii="Times New Roman" w:hAnsi="Times New Roman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F6DB9">
              <w:rPr>
                <w:rFonts w:ascii="Times New Roman" w:hAnsi="Times New Roman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F6DB9">
              <w:rPr>
                <w:rFonts w:ascii="Times New Roman" w:hAnsi="Times New Roman"/>
              </w:rPr>
              <w:t>Способ формирования запроса о предоставлении «подуслуги»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F6DB9">
              <w:rPr>
                <w:rFonts w:ascii="Times New Roman" w:hAnsi="Times New Roman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F6DB9">
              <w:rPr>
                <w:rFonts w:ascii="Times New Roman" w:hAnsi="Times New Roman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F6DB9">
              <w:rPr>
                <w:rFonts w:ascii="Times New Roman" w:hAnsi="Times New Roman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P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F6DB9">
              <w:rPr>
                <w:rFonts w:ascii="Times New Roman" w:hAnsi="Times New Roman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3F6DB9" w:rsidTr="003F6DB9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1" w:name="_GoBack"/>
            <w:bookmarkEnd w:id="1"/>
          </w:p>
        </w:tc>
      </w:tr>
      <w:tr w:rsidR="003F6DB9" w:rsidTr="003F6DB9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3F6DB9" w:rsidTr="003F6DB9">
        <w:trPr>
          <w:trHeight w:val="41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  <w:p w:rsidR="003F6DB9" w:rsidRDefault="003F6DB9">
            <w:pPr>
              <w:spacing w:after="0" w:line="240" w:lineRule="auto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 xml:space="preserve">- официальный сайт органа, </w:t>
            </w:r>
          </w:p>
          <w:p w:rsidR="003F6DB9" w:rsidRDefault="003F6DB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официальный сайт многофункционального центра.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9" w:rsidRDefault="003F6DB9">
            <w:pPr>
              <w:pStyle w:val="a7"/>
              <w:rPr>
                <w:rFonts w:ascii="Times New Roman" w:eastAsia="SimSun" w:hAnsi="Times New Roman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   Требуется предоставление заявителем документов на бумажном носителе.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DB9" w:rsidRDefault="003F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3F6DB9" w:rsidRDefault="003F6DB9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3F6DB9" w:rsidRDefault="003F6DB9" w:rsidP="003F6DB9">
      <w:pPr>
        <w:spacing w:after="0" w:line="240" w:lineRule="auto"/>
        <w:rPr>
          <w:rFonts w:ascii="Times New Roman" w:hAnsi="Times New Roman"/>
          <w:b/>
        </w:rPr>
      </w:pPr>
    </w:p>
    <w:p w:rsidR="003F6DB9" w:rsidRDefault="003F6DB9" w:rsidP="003F6DB9">
      <w:pPr>
        <w:spacing w:after="0" w:line="240" w:lineRule="auto"/>
        <w:rPr>
          <w:rFonts w:ascii="Times New Roman" w:hAnsi="Times New Roman"/>
          <w:b/>
        </w:rPr>
      </w:pPr>
    </w:p>
    <w:p w:rsidR="003F6DB9" w:rsidRDefault="003F6DB9" w:rsidP="003F6DB9">
      <w:pPr>
        <w:spacing w:after="0" w:line="240" w:lineRule="auto"/>
        <w:rPr>
          <w:rFonts w:ascii="Times New Roman" w:hAnsi="Times New Roman"/>
          <w:b/>
        </w:rPr>
      </w:pPr>
    </w:p>
    <w:sectPr w:rsidR="003F6DB9" w:rsidSect="00CF57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845" w:rsidRDefault="00187845" w:rsidP="003F6DB9">
      <w:pPr>
        <w:spacing w:after="0" w:line="240" w:lineRule="auto"/>
      </w:pPr>
      <w:r>
        <w:separator/>
      </w:r>
    </w:p>
  </w:endnote>
  <w:endnote w:type="continuationSeparator" w:id="0">
    <w:p w:rsidR="00187845" w:rsidRDefault="00187845" w:rsidP="003F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845" w:rsidRDefault="00187845" w:rsidP="003F6DB9">
      <w:pPr>
        <w:spacing w:after="0" w:line="240" w:lineRule="auto"/>
      </w:pPr>
      <w:r>
        <w:separator/>
      </w:r>
    </w:p>
  </w:footnote>
  <w:footnote w:type="continuationSeparator" w:id="0">
    <w:p w:rsidR="00187845" w:rsidRDefault="00187845" w:rsidP="003F6DB9">
      <w:pPr>
        <w:spacing w:after="0" w:line="240" w:lineRule="auto"/>
      </w:pPr>
      <w:r>
        <w:continuationSeparator/>
      </w:r>
    </w:p>
  </w:footnote>
  <w:footnote w:id="1">
    <w:p w:rsidR="00325738" w:rsidRDefault="00325738" w:rsidP="003F6DB9">
      <w:pPr>
        <w:pStyle w:val="a3"/>
        <w:tabs>
          <w:tab w:val="left" w:pos="9375"/>
        </w:tabs>
        <w:rPr>
          <w:color w:val="FF0000"/>
          <w:lang w:eastAsia="en-US"/>
        </w:rPr>
      </w:pPr>
      <w:r>
        <w:rPr>
          <w:rStyle w:val="a9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325738" w:rsidRDefault="00325738" w:rsidP="003F6DB9">
      <w:pPr>
        <w:pStyle w:val="a3"/>
        <w:rPr>
          <w:rFonts w:ascii="Calibri" w:hAnsi="Calibri"/>
        </w:rPr>
      </w:pPr>
      <w:r>
        <w:rPr>
          <w:rStyle w:val="a9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325738" w:rsidRDefault="00325738" w:rsidP="003F6DB9">
      <w:pPr>
        <w:pStyle w:val="a3"/>
      </w:pPr>
      <w:r>
        <w:rPr>
          <w:rStyle w:val="a9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325738" w:rsidRDefault="00325738" w:rsidP="003F6DB9">
      <w:pPr>
        <w:pStyle w:val="a3"/>
        <w:rPr>
          <w:lang w:eastAsia="en-US"/>
        </w:rPr>
      </w:pPr>
      <w:r>
        <w:rPr>
          <w:rStyle w:val="a9"/>
        </w:rPr>
        <w:footnoteRef/>
      </w:r>
      <w:r>
        <w:t xml:space="preserve"> Указывается органом, предоставляющим услугу.</w:t>
      </w:r>
    </w:p>
  </w:footnote>
  <w:footnote w:id="5">
    <w:p w:rsidR="00325738" w:rsidRDefault="00325738" w:rsidP="003F6DB9">
      <w:pPr>
        <w:pStyle w:val="a3"/>
        <w:rPr>
          <w:rFonts w:asciiTheme="minorHAnsi" w:hAnsiTheme="minorHAnsi" w:cstheme="minorBidi"/>
        </w:rPr>
      </w:pPr>
      <w:r>
        <w:rPr>
          <w:rStyle w:val="a9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325738" w:rsidRDefault="00325738" w:rsidP="003F6DB9">
      <w:pPr>
        <w:pStyle w:val="a3"/>
      </w:pPr>
      <w:r>
        <w:rPr>
          <w:rStyle w:val="a9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DB9"/>
    <w:rsid w:val="00187845"/>
    <w:rsid w:val="00325738"/>
    <w:rsid w:val="003B35EB"/>
    <w:rsid w:val="003F6DB9"/>
    <w:rsid w:val="00401AA6"/>
    <w:rsid w:val="006E5358"/>
    <w:rsid w:val="007067AD"/>
    <w:rsid w:val="007166B0"/>
    <w:rsid w:val="007976B1"/>
    <w:rsid w:val="0080604B"/>
    <w:rsid w:val="009D1E02"/>
    <w:rsid w:val="00A07C38"/>
    <w:rsid w:val="00A932AF"/>
    <w:rsid w:val="00AA50AC"/>
    <w:rsid w:val="00AD1528"/>
    <w:rsid w:val="00AF650D"/>
    <w:rsid w:val="00CD59D5"/>
    <w:rsid w:val="00CF5717"/>
    <w:rsid w:val="00CF7E69"/>
    <w:rsid w:val="00D31D9D"/>
    <w:rsid w:val="00D728C3"/>
    <w:rsid w:val="00E42B60"/>
    <w:rsid w:val="00E51C1E"/>
    <w:rsid w:val="00F8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F6D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6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3F6DB9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3F6DB9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3F6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F6DB9"/>
    <w:pPr>
      <w:ind w:left="720"/>
      <w:contextualSpacing/>
    </w:pPr>
    <w:rPr>
      <w:rFonts w:eastAsia="Calibri"/>
      <w:lang w:eastAsia="en-US"/>
    </w:rPr>
  </w:style>
  <w:style w:type="character" w:styleId="a9">
    <w:name w:val="footnote reference"/>
    <w:uiPriority w:val="99"/>
    <w:semiHidden/>
    <w:unhideWhenUsed/>
    <w:rsid w:val="003F6DB9"/>
    <w:rPr>
      <w:vertAlign w:val="superscript"/>
    </w:rPr>
  </w:style>
  <w:style w:type="table" w:customStyle="1" w:styleId="11">
    <w:name w:val="Сетка таблицы1"/>
    <w:basedOn w:val="a1"/>
    <w:uiPriority w:val="59"/>
    <w:rsid w:val="003F6D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42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2016-12-12T11:49:00Z</cp:lastPrinted>
  <dcterms:created xsi:type="dcterms:W3CDTF">2016-12-08T05:21:00Z</dcterms:created>
  <dcterms:modified xsi:type="dcterms:W3CDTF">2016-12-28T16:09:00Z</dcterms:modified>
</cp:coreProperties>
</file>